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i w:val="1"/>
          <w:color w:val="999999"/>
          <w:sz w:val="56"/>
          <w:szCs w:val="56"/>
        </w:rPr>
      </w:pPr>
      <w:bookmarkStart w:colFirst="0" w:colLast="0" w:name="_8rdj2masputb" w:id="0"/>
      <w:bookmarkEnd w:id="0"/>
      <w:r w:rsidDel="00000000" w:rsidR="00000000" w:rsidRPr="00000000">
        <w:rPr>
          <w:color w:val="b7b7b7"/>
          <w:rtl w:val="0"/>
        </w:rPr>
        <w:t xml:space="preserve">the order of beauty</w:t>
      </w:r>
      <w:r w:rsidDel="00000000" w:rsidR="00000000" w:rsidRPr="00000000">
        <w:rPr>
          <w:color w:val="666666"/>
          <w:rtl w:val="0"/>
        </w:rPr>
        <w:br w:type="textWrapping"/>
      </w:r>
      <w:r w:rsidDel="00000000" w:rsidR="00000000" w:rsidRPr="00000000">
        <w:rPr>
          <w:i w:val="1"/>
          <w:color w:val="999999"/>
          <w:sz w:val="56"/>
          <w:szCs w:val="56"/>
          <w:rtl w:val="0"/>
        </w:rPr>
        <w:t xml:space="preserve">c o d e x</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color w:val="666666"/>
          <w:sz w:val="28"/>
          <w:szCs w:val="28"/>
          <w:rtl w:val="0"/>
        </w:rPr>
        <w:t xml:space="preserve">/</w:t>
      </w:r>
      <w:r w:rsidDel="00000000" w:rsidR="00000000" w:rsidRPr="00000000">
        <w:rPr>
          <w:rtl w:val="0"/>
        </w:rPr>
      </w:r>
    </w:p>
    <w:p w:rsidR="00000000" w:rsidDel="00000000" w:rsidP="00000000" w:rsidRDefault="00000000" w:rsidRPr="00000000" w14:paraId="00000004">
      <w:pPr>
        <w:rPr>
          <w:color w:val="666666"/>
        </w:rPr>
      </w:pPr>
      <w:r w:rsidDel="00000000" w:rsidR="00000000" w:rsidRPr="00000000">
        <w:rPr>
          <w:color w:val="666666"/>
          <w:sz w:val="28"/>
          <w:szCs w:val="28"/>
          <w:rtl w:val="0"/>
        </w:rPr>
        <w:t xml:space="preserve">f i b o n a c c i   </w:t>
      </w:r>
      <w:r w:rsidDel="00000000" w:rsidR="00000000" w:rsidRPr="00000000">
        <w:rPr>
          <w:color w:val="666666"/>
          <w:rtl w:val="0"/>
        </w:rPr>
        <w:br w:type="textWrapping"/>
      </w:r>
    </w:p>
    <w:p w:rsidR="00000000" w:rsidDel="00000000" w:rsidP="00000000" w:rsidRDefault="00000000" w:rsidRPr="00000000" w14:paraId="00000005">
      <w:pPr>
        <w:rPr/>
      </w:pPr>
      <w:r w:rsidDel="00000000" w:rsidR="00000000" w:rsidRPr="00000000">
        <w:rPr>
          <w:rtl w:val="0"/>
        </w:rPr>
        <w:t xml:space="preserve">xn = xn-1 + xn-2</w:t>
        <w:br w:type="textWrapping"/>
      </w:r>
      <w:r w:rsidDel="00000000" w:rsidR="00000000" w:rsidRPr="00000000">
        <w:rPr>
          <w:i w:val="1"/>
          <w:sz w:val="20"/>
          <w:szCs w:val="20"/>
          <w:rtl w:val="0"/>
        </w:rPr>
        <w:t xml:space="preserve">(each number is the sum of the previous two numbers)</w:t>
      </w:r>
      <w:r w:rsidDel="00000000" w:rsidR="00000000" w:rsidRPr="00000000">
        <w:rPr>
          <w:rtl w:val="0"/>
        </w:rPr>
        <w:br w:type="textWrapping"/>
        <w:br w:type="textWrapping"/>
        <w:t xml:space="preserve">0, 1, 1, 2, 3, 5, 8, 13, 21, 34, 55, 89, 144, 233, 377, 610, 987, 1597, 2584, 4181, 6765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color w:val="666666"/>
          <w:sz w:val="28"/>
          <w:szCs w:val="28"/>
        </w:rPr>
      </w:pPr>
      <w:r w:rsidDel="00000000" w:rsidR="00000000" w:rsidRPr="00000000">
        <w:rPr>
          <w:color w:val="666666"/>
          <w:sz w:val="28"/>
          <w:szCs w:val="28"/>
          <w:rtl w:val="0"/>
        </w:rPr>
        <w:t xml:space="preserve">/</w:t>
      </w:r>
    </w:p>
    <w:p w:rsidR="00000000" w:rsidDel="00000000" w:rsidP="00000000" w:rsidRDefault="00000000" w:rsidRPr="00000000" w14:paraId="00000009">
      <w:pPr>
        <w:rPr>
          <w:sz w:val="28"/>
          <w:szCs w:val="28"/>
        </w:rPr>
      </w:pPr>
      <w:r w:rsidDel="00000000" w:rsidR="00000000" w:rsidRPr="00000000">
        <w:rPr>
          <w:color w:val="666666"/>
          <w:sz w:val="28"/>
          <w:szCs w:val="28"/>
          <w:rtl w:val="0"/>
        </w:rPr>
        <w:t xml:space="preserve">p h i</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 ratio of any two successive Fibonacci numbers is very close to the golden ratio, approx. 1.618034… </w:t>
      </w:r>
      <w:r w:rsidDel="00000000" w:rsidR="00000000" w:rsidRPr="00000000">
        <w:rPr>
          <w:rFonts w:ascii="Verdana" w:cs="Verdana" w:eastAsia="Verdana" w:hAnsi="Verdana"/>
          <w:color w:val="333333"/>
          <w:sz w:val="24"/>
          <w:szCs w:val="24"/>
          <w:rtl w:val="0"/>
        </w:rPr>
        <w:t xml:space="preserve">φ  </w:t>
      </w:r>
      <w:r w:rsidDel="00000000" w:rsidR="00000000" w:rsidRPr="00000000">
        <w:rPr>
          <w:rFonts w:ascii="Verdana" w:cs="Verdana" w:eastAsia="Verdana" w:hAnsi="Verdana"/>
          <w:i w:val="1"/>
          <w:color w:val="999999"/>
          <w:rtl w:val="0"/>
        </w:rPr>
        <w:t xml:space="preserve">p h i</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“the golden ratio”  ~  in mathematics, two quantities are in the golden ratio if their ratio is the same ad the ratio of their sum to the larger of the two quantities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1681163" cy="822697"/>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81163" cy="82269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br w:type="textWrapping"/>
        <w:t xml:space="preserve">“divine proportion” : Luca Pacioli</w:t>
        <w:br w:type="textWrapping"/>
        <w:t xml:space="preserve">used by architects and artists, e.g. Le Corbusier and Salvador Dalí</w:t>
      </w:r>
    </w:p>
    <w:p w:rsidR="00000000" w:rsidDel="00000000" w:rsidP="00000000" w:rsidRDefault="00000000" w:rsidRPr="00000000" w14:paraId="00000011">
      <w:pPr>
        <w:rPr/>
      </w:pPr>
      <w:r w:rsidDel="00000000" w:rsidR="00000000" w:rsidRPr="00000000">
        <w:rPr>
          <w:rtl w:val="0"/>
        </w:rPr>
        <w:br w:type="textWrapping"/>
        <w:t xml:space="preserve">also: the twenty-first letter of the Greek alphabet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color w:val="666666"/>
          <w:sz w:val="28"/>
          <w:szCs w:val="28"/>
        </w:rPr>
      </w:pPr>
      <w:r w:rsidDel="00000000" w:rsidR="00000000" w:rsidRPr="00000000">
        <w:rPr>
          <w:color w:val="666666"/>
          <w:sz w:val="28"/>
          <w:szCs w:val="28"/>
          <w:rtl w:val="0"/>
        </w:rPr>
        <w:t xml:space="preserve">/</w:t>
      </w:r>
    </w:p>
    <w:p w:rsidR="00000000" w:rsidDel="00000000" w:rsidP="00000000" w:rsidRDefault="00000000" w:rsidRPr="00000000" w14:paraId="00000015">
      <w:pPr>
        <w:rPr>
          <w:i w:val="1"/>
          <w:color w:val="666666"/>
          <w:sz w:val="18"/>
          <w:szCs w:val="18"/>
        </w:rPr>
      </w:pPr>
      <w:r w:rsidDel="00000000" w:rsidR="00000000" w:rsidRPr="00000000">
        <w:rPr>
          <w:color w:val="666666"/>
          <w:sz w:val="28"/>
          <w:szCs w:val="28"/>
          <w:rtl w:val="0"/>
        </w:rPr>
        <w:t xml:space="preserve">h u m a n   g e s t a t i o n</w:t>
      </w:r>
      <w:r w:rsidDel="00000000" w:rsidR="00000000" w:rsidRPr="00000000">
        <w:rPr>
          <w:color w:val="666666"/>
          <w:rtl w:val="0"/>
        </w:rPr>
        <w:t xml:space="preserve"> </w:t>
      </w:r>
      <w:r w:rsidDel="00000000" w:rsidR="00000000" w:rsidRPr="00000000">
        <w:rPr>
          <w:rtl w:val="0"/>
        </w:rPr>
      </w:r>
    </w:p>
    <w:p w:rsidR="00000000" w:rsidDel="00000000" w:rsidP="00000000" w:rsidRDefault="00000000" w:rsidRPr="00000000" w14:paraId="00000016">
      <w:pPr>
        <w:rPr>
          <w:i w:val="1"/>
          <w:color w:val="666666"/>
          <w:sz w:val="18"/>
          <w:szCs w:val="18"/>
        </w:rPr>
      </w:pPr>
      <w:r w:rsidDel="00000000" w:rsidR="00000000" w:rsidRPr="00000000">
        <w:rPr>
          <w:rtl w:val="0"/>
        </w:rPr>
      </w:r>
    </w:p>
    <w:p w:rsidR="00000000" w:rsidDel="00000000" w:rsidP="00000000" w:rsidRDefault="00000000" w:rsidRPr="00000000" w14:paraId="00000017">
      <w:pPr>
        <w:rPr>
          <w:i w:val="1"/>
          <w:color w:val="666666"/>
          <w:sz w:val="18"/>
          <w:szCs w:val="18"/>
        </w:rPr>
      </w:pPr>
      <w:r w:rsidDel="00000000" w:rsidR="00000000" w:rsidRPr="00000000">
        <w:rPr>
          <w:rtl w:val="0"/>
        </w:rPr>
      </w:r>
    </w:p>
    <w:p w:rsidR="00000000" w:rsidDel="00000000" w:rsidP="00000000" w:rsidRDefault="00000000" w:rsidRPr="00000000" w14:paraId="00000018">
      <w:pPr>
        <w:rPr>
          <w:i w:val="1"/>
          <w:color w:val="666666"/>
          <w:sz w:val="18"/>
          <w:szCs w:val="18"/>
        </w:rPr>
      </w:pPr>
      <w:r w:rsidDel="00000000" w:rsidR="00000000" w:rsidRPr="00000000">
        <w:rPr>
          <w:rtl w:val="0"/>
        </w:rPr>
      </w:r>
    </w:p>
    <w:p w:rsidR="00000000" w:rsidDel="00000000" w:rsidP="00000000" w:rsidRDefault="00000000" w:rsidRPr="00000000" w14:paraId="00000019">
      <w:pPr>
        <w:rPr>
          <w:i w:val="1"/>
          <w:color w:val="666666"/>
          <w:sz w:val="18"/>
          <w:szCs w:val="18"/>
        </w:rPr>
      </w:pPr>
      <w:r w:rsidDel="00000000" w:rsidR="00000000" w:rsidRPr="00000000">
        <w:rPr>
          <w:i w:val="1"/>
          <w:color w:val="666666"/>
          <w:rtl w:val="0"/>
        </w:rPr>
        <w:t xml:space="preserve">e m b r y o g e n e s i s</w:t>
      </w:r>
      <w:r w:rsidDel="00000000" w:rsidR="00000000" w:rsidRPr="00000000">
        <w:rPr>
          <w:i w:val="1"/>
          <w:color w:val="666666"/>
          <w:sz w:val="18"/>
          <w:szCs w:val="18"/>
          <w:rtl w:val="0"/>
        </w:rPr>
        <w:br w:type="textWrapping"/>
      </w:r>
    </w:p>
    <w:p w:rsidR="00000000" w:rsidDel="00000000" w:rsidP="00000000" w:rsidRDefault="00000000" w:rsidRPr="00000000" w14:paraId="0000001A">
      <w:pPr>
        <w:rPr>
          <w:i w:val="1"/>
          <w:color w:val="666666"/>
          <w:sz w:val="18"/>
          <w:szCs w:val="18"/>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o v u l a t i o 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1662113" cy="1100588"/>
            <wp:effectExtent b="0" l="0" r="0" t="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662113" cy="11005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color w:val="666666"/>
          <w:sz w:val="16"/>
          <w:szCs w:val="16"/>
        </w:rPr>
      </w:pPr>
      <w:r w:rsidDel="00000000" w:rsidR="00000000" w:rsidRPr="00000000">
        <w:rPr>
          <w:rtl w:val="0"/>
        </w:rPr>
        <w:t xml:space="preserve">c o n c e p t i o n  –  f e r t i l i z a t i o n  –  z y g o t e  </w:t>
      </w:r>
      <w:r w:rsidDel="00000000" w:rsidR="00000000" w:rsidRPr="00000000">
        <w:rPr>
          <w:color w:val="666666"/>
          <w:sz w:val="16"/>
          <w:szCs w:val="16"/>
          <w:rtl w:val="0"/>
        </w:rPr>
        <w:t xml:space="preserve"> ( d a y   o n e )</w:t>
        <w:br w:type="textWrapping"/>
      </w:r>
    </w:p>
    <w:p w:rsidR="00000000" w:rsidDel="00000000" w:rsidP="00000000" w:rsidRDefault="00000000" w:rsidRPr="00000000" w14:paraId="00000020">
      <w:pPr>
        <w:rPr/>
      </w:pPr>
      <w:r w:rsidDel="00000000" w:rsidR="00000000" w:rsidRPr="00000000">
        <w:rPr>
          <w:rtl w:val="0"/>
        </w:rPr>
        <w:t xml:space="preserve">fusion of egg and sperm to form a diploid zygote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1671638" cy="1462683"/>
            <wp:effectExtent b="0" l="0" r="0" t="0"/>
            <wp:docPr id="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671638" cy="146268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br w:type="textWrapping"/>
        <w:t xml:space="preserve">m o r u l a  ~  b l a s t o c y s t  </w:t>
      </w:r>
      <w:r w:rsidDel="00000000" w:rsidR="00000000" w:rsidRPr="00000000">
        <w:rPr>
          <w:color w:val="666666"/>
          <w:sz w:val="16"/>
          <w:szCs w:val="16"/>
          <w:rtl w:val="0"/>
        </w:rPr>
        <w:t xml:space="preserve"> ( d a y   t w o   a n d   t h r e e )</w:t>
      </w:r>
      <w:r w:rsidDel="00000000" w:rsidR="00000000" w:rsidRPr="00000000">
        <w:rPr>
          <w:rtl w:val="0"/>
        </w:rPr>
        <w:br w:type="textWrapping"/>
        <w:br w:type="textWrapping"/>
        <w:t xml:space="preserve">early stage in post-fertilization development when cell rapidly mitotically divide to produce a solid mass of cells (12-15 cells) with a “mulberry” appearance ~ followed by formation of a cavity in cellular mass = blastocyst (Greek, blastos ~ sprot + cystos = cavity), inner cell mass that will form the entire embryo and is the source of true embryonic stem cells capable of forming all cell types within the embryo</w:t>
      </w:r>
    </w:p>
    <w:p w:rsidR="00000000" w:rsidDel="00000000" w:rsidP="00000000" w:rsidRDefault="00000000" w:rsidRPr="00000000" w14:paraId="00000025">
      <w:pPr>
        <w:rPr>
          <w:color w:val="666666"/>
        </w:rPr>
      </w:pPr>
      <w:r w:rsidDel="00000000" w:rsidR="00000000" w:rsidRPr="00000000">
        <w:rPr>
          <w:rtl w:val="0"/>
        </w:rPr>
      </w:r>
    </w:p>
    <w:p w:rsidR="00000000" w:rsidDel="00000000" w:rsidP="00000000" w:rsidRDefault="00000000" w:rsidRPr="00000000" w14:paraId="00000026">
      <w:pPr>
        <w:rPr>
          <w:color w:val="666666"/>
        </w:rPr>
      </w:pPr>
      <w:r w:rsidDel="00000000" w:rsidR="00000000" w:rsidRPr="00000000">
        <w:rPr>
          <w:color w:val="666666"/>
        </w:rPr>
        <w:drawing>
          <wp:inline distB="114300" distT="114300" distL="114300" distR="114300">
            <wp:extent cx="1692105" cy="1445542"/>
            <wp:effectExtent b="0" l="0" r="0" t="0"/>
            <wp:docPr id="1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692105" cy="144554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color w:val="666666"/>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color w:val="666666"/>
          <w:sz w:val="16"/>
          <w:szCs w:val="16"/>
        </w:rPr>
      </w:pPr>
      <w:r w:rsidDel="00000000" w:rsidR="00000000" w:rsidRPr="00000000">
        <w:rPr>
          <w:rtl w:val="0"/>
        </w:rPr>
        <w:t xml:space="preserve">b l a s t o c y s t    h a t c h i n g   </w:t>
      </w:r>
      <w:r w:rsidDel="00000000" w:rsidR="00000000" w:rsidRPr="00000000">
        <w:rPr>
          <w:color w:val="666666"/>
          <w:sz w:val="16"/>
          <w:szCs w:val="16"/>
          <w:rtl w:val="0"/>
        </w:rPr>
        <w:t xml:space="preserve"> ( d a y    f o u r   a n d    f i v e )</w:t>
      </w:r>
    </w:p>
    <w:p w:rsidR="00000000" w:rsidDel="00000000" w:rsidP="00000000" w:rsidRDefault="00000000" w:rsidRPr="00000000" w14:paraId="0000002A">
      <w:pPr>
        <w:rPr>
          <w:color w:val="666666"/>
          <w:sz w:val="16"/>
          <w:szCs w:val="16"/>
        </w:rPr>
      </w:pPr>
      <w:r w:rsidDel="00000000" w:rsidR="00000000" w:rsidRPr="00000000">
        <w:rPr>
          <w:rtl w:val="0"/>
        </w:rPr>
      </w:r>
    </w:p>
    <w:p w:rsidR="00000000" w:rsidDel="00000000" w:rsidP="00000000" w:rsidRDefault="00000000" w:rsidRPr="00000000" w14:paraId="0000002B">
      <w:pPr>
        <w:rPr>
          <w:color w:val="666666"/>
          <w:sz w:val="16"/>
          <w:szCs w:val="16"/>
        </w:rPr>
      </w:pPr>
      <w:r w:rsidDel="00000000" w:rsidR="00000000" w:rsidRPr="00000000">
        <w:rPr>
          <w:rtl w:val="0"/>
        </w:rPr>
        <w:t xml:space="preserve">blastocyst hatches out of the protective zona pellucida ~ allows for increased growth, access to uterine nutrient secretions and blastpcyst adhesion to the uterine lining</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2700338" cy="1704512"/>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700338" cy="170451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color w:val="666666"/>
          <w:sz w:val="16"/>
          <w:szCs w:val="16"/>
        </w:rPr>
      </w:pPr>
      <w:r w:rsidDel="00000000" w:rsidR="00000000" w:rsidRPr="00000000">
        <w:rPr>
          <w:rtl w:val="0"/>
        </w:rPr>
        <w:t xml:space="preserve">a d p l a n t a t i o n  ~  i m p l a n t a t i o n   </w:t>
      </w:r>
      <w:r w:rsidDel="00000000" w:rsidR="00000000" w:rsidRPr="00000000">
        <w:rPr>
          <w:color w:val="666666"/>
          <w:sz w:val="16"/>
          <w:szCs w:val="16"/>
          <w:rtl w:val="0"/>
        </w:rPr>
        <w:t xml:space="preserve"> ( d a y   s i x   s e v e n   e i g h t   … )</w:t>
      </w:r>
    </w:p>
    <w:p w:rsidR="00000000" w:rsidDel="00000000" w:rsidP="00000000" w:rsidRDefault="00000000" w:rsidRPr="00000000" w14:paraId="00000031">
      <w:pPr>
        <w:rPr>
          <w:color w:val="666666"/>
          <w:sz w:val="16"/>
          <w:szCs w:val="16"/>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the process of attachment and invasion of the uterus endometrium by blastocyst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2081213" cy="2510005"/>
            <wp:effectExtent b="0" l="0" r="0" t="0"/>
            <wp:docPr id="1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081213" cy="251000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color w:val="666666"/>
          <w:sz w:val="16"/>
          <w:szCs w:val="16"/>
        </w:rPr>
      </w:pPr>
      <w:r w:rsidDel="00000000" w:rsidR="00000000" w:rsidRPr="00000000">
        <w:rPr>
          <w:rtl w:val="0"/>
        </w:rPr>
        <w:t xml:space="preserve">g a s t r u l a t i o n   </w:t>
      </w:r>
      <w:r w:rsidDel="00000000" w:rsidR="00000000" w:rsidRPr="00000000">
        <w:rPr>
          <w:color w:val="666666"/>
          <w:sz w:val="16"/>
          <w:szCs w:val="16"/>
          <w:rtl w:val="0"/>
        </w:rPr>
        <w:t xml:space="preserve"> ( d a y   s i x t e e n )</w:t>
      </w:r>
    </w:p>
    <w:p w:rsidR="00000000" w:rsidDel="00000000" w:rsidP="00000000" w:rsidRDefault="00000000" w:rsidRPr="00000000" w14:paraId="00000038">
      <w:pPr>
        <w:rPr>
          <w:color w:val="666666"/>
          <w:sz w:val="16"/>
          <w:szCs w:val="16"/>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formation of the gut (Greek, gastrula ~ gut), embryo has 3 layers: ectoderm, mesoderm, endoderm</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1824038" cy="2053916"/>
            <wp:effectExtent b="0" l="0" r="0" t="0"/>
            <wp:docPr id="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1824038" cy="205391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1833563" cy="1580075"/>
            <wp:effectExtent b="0" l="0" r="0" t="0"/>
            <wp:docPr id="1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833563" cy="15800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br w:type="textWrapping"/>
        <w:t xml:space="preserve">n e u r o g e n e s i s  ~  c a r d i o g e n e s i 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color w:val="666666"/>
          <w:sz w:val="16"/>
          <w:szCs w:val="16"/>
        </w:rPr>
      </w:pPr>
      <w:r w:rsidDel="00000000" w:rsidR="00000000" w:rsidRPr="00000000">
        <w:rPr>
          <w:color w:val="666666"/>
          <w:sz w:val="16"/>
          <w:szCs w:val="16"/>
          <w:rtl w:val="0"/>
        </w:rPr>
        <w:t xml:space="preserve"> ( d a y   e i g h t e e n   ~   )</w:t>
      </w:r>
    </w:p>
    <w:p w:rsidR="00000000" w:rsidDel="00000000" w:rsidP="00000000" w:rsidRDefault="00000000" w:rsidRPr="00000000" w14:paraId="00000041">
      <w:pPr>
        <w:rPr>
          <w:color w:val="666666"/>
          <w:sz w:val="16"/>
          <w:szCs w:val="16"/>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neural groove and folds are first seen, three main divisions of the brain form, neural crest takes shape, week 3 begins as paired heart tubes, neural crest differentiation, neural flate folded to a neural groove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1827146" cy="2890213"/>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827146" cy="28902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1837812" cy="1618308"/>
            <wp:effectExtent b="0" l="0" r="0" t="0"/>
            <wp:docPr id="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837812" cy="161830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color w:val="666666"/>
          <w:sz w:val="16"/>
          <w:szCs w:val="16"/>
        </w:rPr>
      </w:pPr>
      <w:r w:rsidDel="00000000" w:rsidR="00000000" w:rsidRPr="00000000">
        <w:rPr>
          <w:rtl w:val="0"/>
        </w:rPr>
        <w:br w:type="textWrapping"/>
        <w:t xml:space="preserve">h e a r t   b e g i n s   t o   b e a t   </w:t>
      </w:r>
      <w:r w:rsidDel="00000000" w:rsidR="00000000" w:rsidRPr="00000000">
        <w:rPr>
          <w:color w:val="666666"/>
          <w:sz w:val="16"/>
          <w:szCs w:val="16"/>
          <w:rtl w:val="0"/>
        </w:rPr>
        <w:t xml:space="preserve"> ( d a y   t w e n t y   t w o  /  t h r e e  )</w:t>
      </w:r>
    </w:p>
    <w:p w:rsidR="00000000" w:rsidDel="00000000" w:rsidP="00000000" w:rsidRDefault="00000000" w:rsidRPr="00000000" w14:paraId="00000049">
      <w:pPr>
        <w:rPr>
          <w:color w:val="666666"/>
          <w:sz w:val="16"/>
          <w:szCs w:val="16"/>
        </w:rPr>
      </w:pPr>
      <w:r w:rsidDel="00000000" w:rsidR="00000000" w:rsidRPr="00000000">
        <w:rPr>
          <w:rtl w:val="0"/>
        </w:rPr>
      </w:r>
    </w:p>
    <w:p w:rsidR="00000000" w:rsidDel="00000000" w:rsidP="00000000" w:rsidRDefault="00000000" w:rsidRPr="00000000" w14:paraId="0000004A">
      <w:pPr>
        <w:rPr>
          <w:color w:val="666666"/>
          <w:sz w:val="16"/>
          <w:szCs w:val="16"/>
        </w:rPr>
      </w:pPr>
      <w:r w:rsidDel="00000000" w:rsidR="00000000" w:rsidRPr="00000000">
        <w:rPr>
          <w:color w:val="666666"/>
          <w:sz w:val="16"/>
          <w:szCs w:val="16"/>
        </w:rPr>
        <w:drawing>
          <wp:inline distB="114300" distT="114300" distL="114300" distR="114300">
            <wp:extent cx="1881188" cy="3493634"/>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881188" cy="349363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color w:val="666666"/>
          <w:sz w:val="16"/>
          <w:szCs w:val="16"/>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d e v e l o p m e n t   o f   o r g a n s   a n d   o r g a n   s y s t e m s</w:t>
      </w:r>
    </w:p>
    <w:p w:rsidR="00000000" w:rsidDel="00000000" w:rsidP="00000000" w:rsidRDefault="00000000" w:rsidRPr="00000000" w14:paraId="0000004F">
      <w:pPr>
        <w:rPr>
          <w:color w:val="666666"/>
          <w:sz w:val="16"/>
          <w:szCs w:val="16"/>
        </w:rPr>
      </w:pPr>
      <w:r w:rsidDel="00000000" w:rsidR="00000000" w:rsidRPr="00000000">
        <w:rPr>
          <w:color w:val="666666"/>
          <w:sz w:val="16"/>
          <w:szCs w:val="16"/>
          <w:rtl w:val="0"/>
        </w:rPr>
        <w:t xml:space="preserve">( 3 r d   –   8 t h   w e e k  )</w:t>
      </w:r>
    </w:p>
    <w:p w:rsidR="00000000" w:rsidDel="00000000" w:rsidP="00000000" w:rsidRDefault="00000000" w:rsidRPr="00000000" w14:paraId="00000050">
      <w:pPr>
        <w:rPr>
          <w:color w:val="666666"/>
          <w:sz w:val="16"/>
          <w:szCs w:val="16"/>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blood</w:t>
      </w:r>
    </w:p>
    <w:p w:rsidR="00000000" w:rsidDel="00000000" w:rsidP="00000000" w:rsidRDefault="00000000" w:rsidRPr="00000000" w14:paraId="00000052">
      <w:pPr>
        <w:rPr/>
      </w:pPr>
      <w:r w:rsidDel="00000000" w:rsidR="00000000" w:rsidRPr="00000000">
        <w:rPr>
          <w:rtl w:val="0"/>
        </w:rPr>
        <w:t xml:space="preserve">heart &amp; circulatory system</w:t>
      </w:r>
    </w:p>
    <w:p w:rsidR="00000000" w:rsidDel="00000000" w:rsidP="00000000" w:rsidRDefault="00000000" w:rsidRPr="00000000" w14:paraId="00000053">
      <w:pPr>
        <w:rPr/>
      </w:pPr>
      <w:r w:rsidDel="00000000" w:rsidR="00000000" w:rsidRPr="00000000">
        <w:rPr>
          <w:rtl w:val="0"/>
        </w:rPr>
        <w:t xml:space="preserve">digestive system</w:t>
      </w:r>
    </w:p>
    <w:p w:rsidR="00000000" w:rsidDel="00000000" w:rsidP="00000000" w:rsidRDefault="00000000" w:rsidRPr="00000000" w14:paraId="00000054">
      <w:pPr>
        <w:rPr/>
      </w:pPr>
      <w:r w:rsidDel="00000000" w:rsidR="00000000" w:rsidRPr="00000000">
        <w:rPr>
          <w:rtl w:val="0"/>
        </w:rPr>
        <w:t xml:space="preserve">respiratory system</w:t>
      </w:r>
    </w:p>
    <w:p w:rsidR="00000000" w:rsidDel="00000000" w:rsidP="00000000" w:rsidRDefault="00000000" w:rsidRPr="00000000" w14:paraId="00000055">
      <w:pPr>
        <w:rPr/>
      </w:pPr>
      <w:r w:rsidDel="00000000" w:rsidR="00000000" w:rsidRPr="00000000">
        <w:rPr>
          <w:rtl w:val="0"/>
        </w:rPr>
        <w:t xml:space="preserve">urinary system</w:t>
      </w:r>
    </w:p>
    <w:p w:rsidR="00000000" w:rsidDel="00000000" w:rsidP="00000000" w:rsidRDefault="00000000" w:rsidRPr="00000000" w14:paraId="00000056">
      <w:pPr>
        <w:rPr/>
      </w:pPr>
      <w:r w:rsidDel="00000000" w:rsidR="00000000" w:rsidRPr="00000000">
        <w:rPr>
          <w:rtl w:val="0"/>
        </w:rPr>
        <w:t xml:space="preserve">reproductive system</w:t>
      </w:r>
    </w:p>
    <w:p w:rsidR="00000000" w:rsidDel="00000000" w:rsidP="00000000" w:rsidRDefault="00000000" w:rsidRPr="00000000" w14:paraId="00000057">
      <w:pPr>
        <w:rPr/>
      </w:pPr>
      <w:r w:rsidDel="00000000" w:rsidR="00000000" w:rsidRPr="00000000">
        <w:rPr>
          <w:rtl w:val="0"/>
        </w:rPr>
        <w:t xml:space="preserve">integumentary system (skin)</w:t>
      </w:r>
    </w:p>
    <w:p w:rsidR="00000000" w:rsidDel="00000000" w:rsidP="00000000" w:rsidRDefault="00000000" w:rsidRPr="00000000" w14:paraId="00000058">
      <w:pPr>
        <w:rPr/>
      </w:pPr>
      <w:r w:rsidDel="00000000" w:rsidR="00000000" w:rsidRPr="00000000">
        <w:rPr>
          <w:rtl w:val="0"/>
        </w:rPr>
        <w:t xml:space="preserve">nervous system</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d e v e l o p m e n t   o f   p h y s i c a l   f e a t u r e s</w:t>
      </w:r>
    </w:p>
    <w:p w:rsidR="00000000" w:rsidDel="00000000" w:rsidP="00000000" w:rsidRDefault="00000000" w:rsidRPr="00000000" w14:paraId="0000005C">
      <w:pPr>
        <w:rPr/>
      </w:pPr>
      <w:r w:rsidDel="00000000" w:rsidR="00000000" w:rsidRPr="00000000">
        <w:rPr>
          <w:color w:val="666666"/>
          <w:sz w:val="16"/>
          <w:szCs w:val="16"/>
          <w:rtl w:val="0"/>
        </w:rPr>
        <w:t xml:space="preserve">( 3 r d   –   8 t h   w e e k  )</w:t>
      </w:r>
      <w:r w:rsidDel="00000000" w:rsidR="00000000" w:rsidRPr="00000000">
        <w:rPr>
          <w:rtl w:val="0"/>
        </w:rPr>
      </w:r>
    </w:p>
    <w:p w:rsidR="00000000" w:rsidDel="00000000" w:rsidP="00000000" w:rsidRDefault="00000000" w:rsidRPr="00000000" w14:paraId="0000005D">
      <w:pPr>
        <w:rPr>
          <w:color w:val="666666"/>
          <w:sz w:val="16"/>
          <w:szCs w:val="16"/>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ears</w:t>
      </w:r>
    </w:p>
    <w:p w:rsidR="00000000" w:rsidDel="00000000" w:rsidP="00000000" w:rsidRDefault="00000000" w:rsidRPr="00000000" w14:paraId="0000005F">
      <w:pPr>
        <w:rPr/>
      </w:pPr>
      <w:r w:rsidDel="00000000" w:rsidR="00000000" w:rsidRPr="00000000">
        <w:rPr>
          <w:rtl w:val="0"/>
        </w:rPr>
        <w:t xml:space="preserve">eyes</w:t>
      </w:r>
    </w:p>
    <w:p w:rsidR="00000000" w:rsidDel="00000000" w:rsidP="00000000" w:rsidRDefault="00000000" w:rsidRPr="00000000" w14:paraId="00000060">
      <w:pPr>
        <w:rPr/>
      </w:pPr>
      <w:r w:rsidDel="00000000" w:rsidR="00000000" w:rsidRPr="00000000">
        <w:rPr>
          <w:rtl w:val="0"/>
        </w:rPr>
        <w:t xml:space="preserve">limbs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2342598" cy="1779648"/>
            <wp:effectExtent b="0" l="0" r="0" t="0"/>
            <wp:docPr id="1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342598" cy="177964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   f i r s t   t r i m e s t e r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i w:val="1"/>
          <w:color w:val="666666"/>
        </w:rPr>
      </w:pPr>
      <w:r w:rsidDel="00000000" w:rsidR="00000000" w:rsidRPr="00000000">
        <w:rPr>
          <w:i w:val="1"/>
          <w:color w:val="666666"/>
          <w:rtl w:val="0"/>
        </w:rPr>
        <w:t xml:space="preserve">f e t a l   d e v e l o p m e n t</w:t>
      </w:r>
    </w:p>
    <w:p w:rsidR="00000000" w:rsidDel="00000000" w:rsidP="00000000" w:rsidRDefault="00000000" w:rsidRPr="00000000" w14:paraId="00000068">
      <w:pPr>
        <w:rPr>
          <w:color w:val="666666"/>
          <w:sz w:val="16"/>
          <w:szCs w:val="16"/>
        </w:rPr>
      </w:pPr>
      <w:r w:rsidDel="00000000" w:rsidR="00000000" w:rsidRPr="00000000">
        <w:rPr>
          <w:color w:val="666666"/>
          <w:sz w:val="16"/>
          <w:szCs w:val="16"/>
          <w:rtl w:val="0"/>
        </w:rPr>
        <w:t xml:space="preserve">( 1 0 t h   w e e k   o f   g e s t a t i o n  /  8 t h   w e e k   o f   d e v e l o p m e n t   t o   b i r t h )</w:t>
      </w:r>
    </w:p>
    <w:p w:rsidR="00000000" w:rsidDel="00000000" w:rsidP="00000000" w:rsidRDefault="00000000" w:rsidRPr="00000000" w14:paraId="00000069">
      <w:pPr>
        <w:rPr>
          <w:color w:val="666666"/>
          <w:sz w:val="16"/>
          <w:szCs w:val="16"/>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cognitive development</w:t>
      </w:r>
    </w:p>
    <w:p w:rsidR="00000000" w:rsidDel="00000000" w:rsidP="00000000" w:rsidRDefault="00000000" w:rsidRPr="00000000" w14:paraId="0000006B">
      <w:pPr>
        <w:rPr/>
      </w:pPr>
      <w:r w:rsidDel="00000000" w:rsidR="00000000" w:rsidRPr="00000000">
        <w:rPr>
          <w:rtl w:val="0"/>
        </w:rPr>
        <w:t xml:space="preserve">brain activity is first detected at the end of week 5 of gestation, synapses do not begin to form until week 17 ~ neural connections between the sensory cortex and thalamus develop as early as 24 weeks’ gestational age, but the first evidence of their function does not occur until around 30 weeks, when minimal consciousness, dreaming and the ability to feel pain emerges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s e c o n d   t r i m e s t e r</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week 14 : head is erect, arms and legs are developed, eyes begin moving, ear are close to final position, sucking motions</w:t>
      </w:r>
    </w:p>
    <w:p w:rsidR="00000000" w:rsidDel="00000000" w:rsidP="00000000" w:rsidRDefault="00000000" w:rsidRPr="00000000" w14:paraId="00000071">
      <w:pPr>
        <w:rPr/>
      </w:pPr>
      <w:r w:rsidDel="00000000" w:rsidR="00000000" w:rsidRPr="00000000">
        <w:rPr>
          <w:rtl w:val="0"/>
        </w:rPr>
        <w:t xml:space="preserve">week 16 : baby might begin to hear</w:t>
      </w:r>
    </w:p>
    <w:p w:rsidR="00000000" w:rsidDel="00000000" w:rsidP="00000000" w:rsidRDefault="00000000" w:rsidRPr="00000000" w14:paraId="00000072">
      <w:pPr>
        <w:rPr/>
      </w:pPr>
      <w:r w:rsidDel="00000000" w:rsidR="00000000" w:rsidRPr="00000000">
        <w:rPr>
          <w:rtl w:val="0"/>
        </w:rPr>
        <w:t xml:space="preserve">week 18 : all organs and structures have been formed, a period of simple growth begins, respiratory movements occur, fetus movements can be felt</w:t>
      </w:r>
    </w:p>
    <w:p w:rsidR="00000000" w:rsidDel="00000000" w:rsidP="00000000" w:rsidRDefault="00000000" w:rsidRPr="00000000" w14:paraId="00000073">
      <w:pPr>
        <w:rPr/>
      </w:pPr>
      <w:r w:rsidDel="00000000" w:rsidR="00000000" w:rsidRPr="00000000">
        <w:rPr>
          <w:rtl w:val="0"/>
        </w:rPr>
        <w:t xml:space="preserve">week 20 : nails and hair grows, lowest limit of viability, increased muscle development</w:t>
        <w:br w:type="textWrapping"/>
        <w:t xml:space="preserve">week 22 : further lung development, baby is regularly sleeping and napping</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1862138" cy="2410734"/>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862138" cy="241073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 h i r d   t r i m e s t e r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week 28 : eyes partially open</w:t>
        <w:br w:type="textWrapping"/>
        <w:t xml:space="preserve">week 29 : baby kicks and stretches</w:t>
        <w:br w:type="textWrapping"/>
        <w:t xml:space="preserve">week 30 : hair grows</w:t>
      </w:r>
    </w:p>
    <w:p w:rsidR="00000000" w:rsidDel="00000000" w:rsidP="00000000" w:rsidRDefault="00000000" w:rsidRPr="00000000" w14:paraId="0000007C">
      <w:pPr>
        <w:rPr/>
      </w:pPr>
      <w:r w:rsidDel="00000000" w:rsidR="00000000" w:rsidRPr="00000000">
        <w:rPr>
          <w:rtl w:val="0"/>
        </w:rPr>
        <w:t xml:space="preserve">week 31 : rapid weight gain begins</w:t>
        <w:br w:type="textWrapping"/>
        <w:t xml:space="preserve">week 32 : baby practices breathing</w:t>
        <w:br w:type="textWrapping"/>
        <w:t xml:space="preserve">week 33 : baby detects light</w:t>
        <w:br w:type="textWrapping"/>
        <w:t xml:space="preserve">week 34 : fingernails grow</w:t>
        <w:br w:type="textWrapping"/>
        <w:t xml:space="preserve">by week 36 : baby takes up most of the amniotic sac</w:t>
        <w:br w:type="textWrapping"/>
        <w:t xml:space="preserve">week 37 : might turn head down… </w:t>
      </w:r>
    </w:p>
    <w:p w:rsidR="00000000" w:rsidDel="00000000" w:rsidP="00000000" w:rsidRDefault="00000000" w:rsidRPr="00000000" w14:paraId="0000007D">
      <w:pPr>
        <w:rPr>
          <w:i w:val="1"/>
          <w:color w:val="666666"/>
        </w:rPr>
      </w:pPr>
      <w:r w:rsidDel="00000000" w:rsidR="00000000" w:rsidRPr="00000000">
        <w:rPr>
          <w:rtl w:val="0"/>
        </w:rPr>
      </w:r>
    </w:p>
    <w:p w:rsidR="00000000" w:rsidDel="00000000" w:rsidP="00000000" w:rsidRDefault="00000000" w:rsidRPr="00000000" w14:paraId="0000007E">
      <w:pPr>
        <w:rPr>
          <w:i w:val="1"/>
          <w:color w:val="666666"/>
        </w:rPr>
      </w:pPr>
      <w:r w:rsidDel="00000000" w:rsidR="00000000" w:rsidRPr="00000000">
        <w:rPr>
          <w:i w:val="1"/>
          <w:color w:val="666666"/>
          <w:rtl w:val="0"/>
        </w:rPr>
        <w:t xml:space="preserve">b i r t h</w:t>
      </w:r>
    </w:p>
    <w:p w:rsidR="00000000" w:rsidDel="00000000" w:rsidP="00000000" w:rsidRDefault="00000000" w:rsidRPr="00000000" w14:paraId="0000007F">
      <w:pPr>
        <w:rPr>
          <w:i w:val="1"/>
          <w:color w:val="666666"/>
        </w:rPr>
      </w:pPr>
      <w:r w:rsidDel="00000000" w:rsidR="00000000" w:rsidRPr="00000000">
        <w:rPr>
          <w:rtl w:val="0"/>
        </w:rPr>
      </w:r>
    </w:p>
    <w:p w:rsidR="00000000" w:rsidDel="00000000" w:rsidP="00000000" w:rsidRDefault="00000000" w:rsidRPr="00000000" w14:paraId="00000080">
      <w:pPr>
        <w:rPr>
          <w:i w:val="1"/>
          <w:color w:val="666666"/>
        </w:rPr>
      </w:pPr>
      <w:r w:rsidDel="00000000" w:rsidR="00000000" w:rsidRPr="00000000">
        <w:rPr>
          <w:rtl w:val="0"/>
        </w:rPr>
      </w:r>
    </w:p>
    <w:p w:rsidR="00000000" w:rsidDel="00000000" w:rsidP="00000000" w:rsidRDefault="00000000" w:rsidRPr="00000000" w14:paraId="00000081">
      <w:pPr>
        <w:rPr>
          <w:i w:val="1"/>
          <w:color w:val="666666"/>
        </w:rPr>
      </w:pPr>
      <w:r w:rsidDel="00000000" w:rsidR="00000000" w:rsidRPr="00000000">
        <w:rPr>
          <w:i w:val="1"/>
          <w:color w:val="666666"/>
        </w:rPr>
        <w:drawing>
          <wp:inline distB="114300" distT="114300" distL="114300" distR="114300">
            <wp:extent cx="1963184" cy="1870502"/>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963184" cy="187050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i w:val="1"/>
          <w:color w:val="666666"/>
        </w:rPr>
      </w:pPr>
      <w:r w:rsidDel="00000000" w:rsidR="00000000" w:rsidRPr="00000000">
        <w:rPr>
          <w:rtl w:val="0"/>
        </w:rPr>
      </w:r>
    </w:p>
    <w:p w:rsidR="00000000" w:rsidDel="00000000" w:rsidP="00000000" w:rsidRDefault="00000000" w:rsidRPr="00000000" w14:paraId="00000083">
      <w:pPr>
        <w:rPr>
          <w:i w:val="1"/>
          <w:color w:val="666666"/>
        </w:rPr>
      </w:pPr>
      <w:r w:rsidDel="00000000" w:rsidR="00000000" w:rsidRPr="00000000">
        <w:rPr>
          <w:rtl w:val="0"/>
        </w:rPr>
      </w:r>
    </w:p>
    <w:p w:rsidR="00000000" w:rsidDel="00000000" w:rsidP="00000000" w:rsidRDefault="00000000" w:rsidRPr="00000000" w14:paraId="00000084">
      <w:pPr>
        <w:rPr>
          <w:i w:val="1"/>
          <w:color w:val="666666"/>
        </w:rPr>
      </w:pPr>
      <w:r w:rsidDel="00000000" w:rsidR="00000000" w:rsidRPr="00000000">
        <w:rPr>
          <w:rtl w:val="0"/>
        </w:rPr>
      </w:r>
    </w:p>
    <w:p w:rsidR="00000000" w:rsidDel="00000000" w:rsidP="00000000" w:rsidRDefault="00000000" w:rsidRPr="00000000" w14:paraId="00000085">
      <w:pPr>
        <w:rPr>
          <w:i w:val="1"/>
          <w:color w:val="666666"/>
        </w:rPr>
      </w:pPr>
      <w:r w:rsidDel="00000000" w:rsidR="00000000" w:rsidRPr="00000000">
        <w:rPr>
          <w:i w:val="1"/>
          <w:color w:val="666666"/>
        </w:rPr>
        <w:drawing>
          <wp:inline distB="114300" distT="114300" distL="114300" distR="114300">
            <wp:extent cx="2014538" cy="4974674"/>
            <wp:effectExtent b="0" l="0" r="0" t="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014538" cy="497467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4.png"/><Relationship Id="rId10" Type="http://schemas.openxmlformats.org/officeDocument/2006/relationships/image" Target="media/image4.png"/><Relationship Id="rId13" Type="http://schemas.openxmlformats.org/officeDocument/2006/relationships/image" Target="media/image15.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png"/><Relationship Id="rId18"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